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E" w:rsidRDefault="00492B6E" w:rsidP="00492B6E">
      <w:pPr>
        <w:shd w:val="clear" w:color="auto" w:fill="FFFFFF"/>
        <w:spacing w:after="266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ДОГОВОР УЧАСТИЯ В ДОЛЕВОМ СТРОИТЕЛЬСТВЕ</w:t>
      </w:r>
    </w:p>
    <w:p w:rsidR="00492B6E" w:rsidRDefault="00492B6E" w:rsidP="00492B6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Тюмень                                                                       </w:t>
      </w:r>
      <w:proofErr w:type="gramStart"/>
      <w:r>
        <w:rPr>
          <w:b w:val="0"/>
          <w:sz w:val="28"/>
          <w:szCs w:val="28"/>
        </w:rPr>
        <w:t xml:space="preserve">   «</w:t>
      </w:r>
      <w:proofErr w:type="gramEnd"/>
      <w:r>
        <w:rPr>
          <w:b w:val="0"/>
          <w:sz w:val="28"/>
          <w:szCs w:val="28"/>
        </w:rPr>
        <w:t>___» ___________ 20____г.</w:t>
      </w:r>
    </w:p>
    <w:p w:rsidR="00492B6E" w:rsidRDefault="00492B6E" w:rsidP="00492B6E">
      <w:pPr>
        <w:shd w:val="clear" w:color="auto" w:fill="FFFFFF"/>
        <w:spacing w:after="266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Мы, нижеподписавшиеся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__________________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лице _____________, действующего на основании___________________, именуемый в дальнейшем «Застройщик», с одной стороны 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(указать фамилию, имя, отчество)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___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паспорт серии _____ № ______, выдан (дата выдачи, наименование органа, выдавшего документ), проживающий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именуемый в дальнейшем «Участник», с другой стороны, далее совместно именуемые «Стороны», заключили настоящий Договор </w:t>
      </w:r>
      <w:r>
        <w:rPr>
          <w:rFonts w:ascii="Times New Roman" w:hAnsi="Times New Roman"/>
          <w:color w:val="000000"/>
          <w:sz w:val="28"/>
          <w:szCs w:val="28"/>
        </w:rPr>
        <w:t>о нижеследующем:</w:t>
      </w:r>
    </w:p>
    <w:p w:rsidR="00492B6E" w:rsidRDefault="00492B6E" w:rsidP="00492B6E">
      <w:pPr>
        <w:shd w:val="clear" w:color="auto" w:fill="FFFFFF"/>
        <w:spacing w:before="274" w:line="274" w:lineRule="exact"/>
        <w:ind w:right="1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        ПРЕДМЕТ ДОГОВОРА</w:t>
      </w:r>
    </w:p>
    <w:p w:rsidR="00492B6E" w:rsidRDefault="00492B6E" w:rsidP="00492B6E">
      <w:pPr>
        <w:shd w:val="clear" w:color="auto" w:fill="FFFFFF"/>
        <w:spacing w:before="274" w:line="274" w:lineRule="exact"/>
        <w:ind w:right="1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92B6E" w:rsidRDefault="00492B6E" w:rsidP="00492B6E">
      <w:pPr>
        <w:shd w:val="clear" w:color="auto" w:fill="FFFFFF"/>
        <w:tabs>
          <w:tab w:val="left" w:pos="1098"/>
        </w:tabs>
        <w:spacing w:line="274" w:lineRule="exact"/>
        <w:ind w:left="14" w:firstLine="5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настоящему Договору участия в долевом строительстве (далее – Договор)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   обязуется   в   предусмотренный   Договором   срок   своими силами и/или с привлечением других лиц построить Объект: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(указать строительный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адрес) (далее – Объект) и после получения разрешения на ввод в эксплуатацию этого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Объекта передать Объект долевого строительства (далее –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указанную в п. 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Договора, Участнику.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Участник обязуется уплатить обусловленную Договором цену и принять Квартиру.</w:t>
      </w:r>
    </w:p>
    <w:p w:rsidR="00492B6E" w:rsidRDefault="00492B6E" w:rsidP="00492B6E">
      <w:pPr>
        <w:shd w:val="clear" w:color="auto" w:fill="FFFFFF"/>
        <w:tabs>
          <w:tab w:val="left" w:pos="1098"/>
        </w:tabs>
        <w:spacing w:line="274" w:lineRule="exact"/>
        <w:ind w:left="14" w:firstLine="5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После получения Застройщиком разрешения на ввод в эксплуатацию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 принимает в собственность Квартиру.</w:t>
      </w:r>
    </w:p>
    <w:p w:rsidR="00492B6E" w:rsidRDefault="00492B6E" w:rsidP="00492B6E">
      <w:pPr>
        <w:shd w:val="clear" w:color="auto" w:fill="FFFFFF"/>
        <w:tabs>
          <w:tab w:val="left" w:pos="1098"/>
        </w:tabs>
        <w:spacing w:line="274" w:lineRule="exact"/>
        <w:ind w:left="14" w:firstLine="551"/>
        <w:jc w:val="both"/>
        <w:rPr>
          <w:sz w:val="28"/>
          <w:szCs w:val="28"/>
        </w:rPr>
      </w:pPr>
    </w:p>
    <w:p w:rsidR="00492B6E" w:rsidRDefault="00492B6E" w:rsidP="00492B6E">
      <w:pPr>
        <w:shd w:val="clear" w:color="auto" w:fill="FFFFFF"/>
        <w:spacing w:line="274" w:lineRule="exact"/>
        <w:ind w:left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Квартира имеет следующие проектные характеристики:</w:t>
      </w:r>
    </w:p>
    <w:p w:rsidR="00492B6E" w:rsidRDefault="00492B6E" w:rsidP="00492B6E">
      <w:pPr>
        <w:shd w:val="clear" w:color="auto" w:fill="FFFFFF"/>
        <w:spacing w:line="274" w:lineRule="exact"/>
        <w:ind w:left="56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4"/>
        <w:gridCol w:w="5096"/>
      </w:tblGrid>
      <w:tr w:rsidR="00492B6E" w:rsidTr="00492B6E">
        <w:trPr>
          <w:trHeight w:hRule="exact" w:val="295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Блок секция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36"/>
              <w:rPr>
                <w:sz w:val="28"/>
                <w:szCs w:val="28"/>
              </w:rPr>
            </w:pPr>
          </w:p>
        </w:tc>
      </w:tr>
      <w:tr w:rsidR="00492B6E" w:rsidTr="00492B6E">
        <w:trPr>
          <w:trHeight w:hRule="exact" w:val="281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Этаж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47"/>
              <w:rPr>
                <w:sz w:val="28"/>
                <w:szCs w:val="28"/>
              </w:rPr>
            </w:pPr>
          </w:p>
        </w:tc>
      </w:tr>
      <w:tr w:rsidR="00492B6E" w:rsidTr="00492B6E">
        <w:trPr>
          <w:trHeight w:hRule="exact" w:val="281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Проектный номер квартиры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65"/>
              <w:rPr>
                <w:sz w:val="28"/>
                <w:szCs w:val="28"/>
              </w:rPr>
            </w:pPr>
          </w:p>
        </w:tc>
      </w:tr>
      <w:tr w:rsidR="00492B6E" w:rsidTr="00492B6E">
        <w:trPr>
          <w:trHeight w:hRule="exact" w:val="288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Количество комнат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40"/>
              <w:rPr>
                <w:sz w:val="28"/>
                <w:szCs w:val="28"/>
              </w:rPr>
            </w:pPr>
          </w:p>
        </w:tc>
      </w:tr>
      <w:tr w:rsidR="00492B6E" w:rsidTr="00492B6E">
        <w:trPr>
          <w:trHeight w:hRule="exact" w:val="281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Проектная общая площадь квартиры,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51"/>
              <w:rPr>
                <w:sz w:val="28"/>
                <w:szCs w:val="28"/>
              </w:rPr>
            </w:pPr>
          </w:p>
        </w:tc>
      </w:tr>
      <w:tr w:rsidR="00492B6E" w:rsidTr="00492B6E">
        <w:trPr>
          <w:trHeight w:hRule="exact" w:val="288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Проектная жилая площадь квартиры,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44"/>
              <w:rPr>
                <w:sz w:val="28"/>
                <w:szCs w:val="28"/>
              </w:rPr>
            </w:pPr>
          </w:p>
        </w:tc>
      </w:tr>
      <w:tr w:rsidR="00492B6E" w:rsidTr="00492B6E">
        <w:trPr>
          <w:trHeight w:hRule="exact" w:val="302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B6E" w:rsidRDefault="00492B6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Расположение в осях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6E" w:rsidRDefault="00492B6E">
            <w:pPr>
              <w:shd w:val="clear" w:color="auto" w:fill="FFFFFF"/>
              <w:ind w:left="547"/>
              <w:rPr>
                <w:sz w:val="28"/>
                <w:szCs w:val="28"/>
              </w:rPr>
            </w:pPr>
          </w:p>
        </w:tc>
      </w:tr>
    </w:tbl>
    <w:p w:rsidR="00492B6E" w:rsidRDefault="00492B6E" w:rsidP="00492B6E">
      <w:pPr>
        <w:shd w:val="clear" w:color="auto" w:fill="FFFFFF"/>
        <w:spacing w:line="274" w:lineRule="exact"/>
        <w:ind w:left="29" w:right="104" w:firstLine="54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492B6E" w:rsidRDefault="00492B6E" w:rsidP="00492B6E">
      <w:pPr>
        <w:shd w:val="clear" w:color="auto" w:fill="FFFFFF"/>
        <w:spacing w:line="274" w:lineRule="exact"/>
        <w:ind w:left="29" w:right="104" w:firstLine="5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Схема планировки Квартиры указана в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Приложении № 1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которое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является неотъемлемой </w:t>
      </w:r>
      <w:r>
        <w:rPr>
          <w:rFonts w:ascii="Times New Roman" w:hAnsi="Times New Roman"/>
          <w:color w:val="000000"/>
          <w:sz w:val="28"/>
          <w:szCs w:val="28"/>
        </w:rPr>
        <w:t>частью настоящего Договора.</w:t>
      </w:r>
    </w:p>
    <w:p w:rsidR="00492B6E" w:rsidRDefault="00492B6E" w:rsidP="00492B6E">
      <w:pPr>
        <w:shd w:val="clear" w:color="auto" w:fill="FFFFFF"/>
        <w:spacing w:line="274" w:lineRule="exact"/>
        <w:ind w:left="29" w:right="104" w:firstLine="544"/>
        <w:jc w:val="both"/>
        <w:rPr>
          <w:sz w:val="28"/>
          <w:szCs w:val="28"/>
        </w:rPr>
      </w:pPr>
    </w:p>
    <w:p w:rsidR="00492B6E" w:rsidRDefault="00492B6E" w:rsidP="00492B6E">
      <w:pPr>
        <w:numPr>
          <w:ilvl w:val="0"/>
          <w:numId w:val="1"/>
        </w:numPr>
        <w:shd w:val="clear" w:color="auto" w:fill="FFFFFF"/>
        <w:tabs>
          <w:tab w:val="left" w:pos="1105"/>
        </w:tabs>
        <w:spacing w:line="274" w:lineRule="exact"/>
        <w:ind w:left="22" w:firstLine="55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Указанные в п. 1.2. настоящего Договора площадь и номер Квартиры являются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проектными, в случае изменения на основании фактического обмера проводимого органом,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осуществляющим технический учет жилищного фонда общей площади квартиры, указанной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п. 1.2. Договора, Стороны гарантируют отсутствие встречных требований друг к другу, такие  изменения  не являются  нарушением  условий  настоящего  Договора  со  стороны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Застройщика.</w:t>
      </w:r>
    </w:p>
    <w:p w:rsidR="00492B6E" w:rsidRDefault="00492B6E" w:rsidP="00492B6E">
      <w:pPr>
        <w:numPr>
          <w:ilvl w:val="0"/>
          <w:numId w:val="1"/>
        </w:numPr>
        <w:shd w:val="clear" w:color="auto" w:fill="FFFFFF"/>
        <w:tabs>
          <w:tab w:val="left" w:pos="1105"/>
        </w:tabs>
        <w:spacing w:before="4" w:line="274" w:lineRule="exact"/>
        <w:ind w:left="22" w:firstLine="55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Квартира передается Участнику подготовленной под чистовую отделку согласно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проектно-сметной документации. В соответствии с проектом в Объекте дополнительно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выполняются следующие   инженерные  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коммуникации:   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лифт,   мусоропровод,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инженерного обеспечения.</w:t>
      </w:r>
    </w:p>
    <w:p w:rsidR="00492B6E" w:rsidRDefault="00492B6E" w:rsidP="00492B6E">
      <w:pPr>
        <w:numPr>
          <w:ilvl w:val="0"/>
          <w:numId w:val="1"/>
        </w:numPr>
        <w:shd w:val="clear" w:color="auto" w:fill="FFFFFF"/>
        <w:tabs>
          <w:tab w:val="left" w:pos="1105"/>
        </w:tabs>
        <w:spacing w:line="274" w:lineRule="exact"/>
        <w:ind w:left="22" w:firstLine="55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При подписании Договора Участник надлежащим образом ознакомлен со всеми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документами, касающимися строительства Объекта и проектной декларацией.</w:t>
      </w:r>
    </w:p>
    <w:p w:rsidR="00492B6E" w:rsidRDefault="00492B6E" w:rsidP="00492B6E">
      <w:pPr>
        <w:numPr>
          <w:ilvl w:val="0"/>
          <w:numId w:val="1"/>
        </w:numPr>
        <w:shd w:val="clear" w:color="auto" w:fill="FFFFFF"/>
        <w:tabs>
          <w:tab w:val="left" w:pos="1105"/>
        </w:tabs>
        <w:spacing w:line="274" w:lineRule="exact"/>
        <w:ind w:left="22" w:firstLine="55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Плановый срок окончания строительства и получения в установленном порядке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разрешения на ввод в эксплуатацию Объекта (указать срок). При этом Застройщик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вправе закончить строительство Объекта и передать Квартиру Участнику в более ранний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срок.</w:t>
      </w:r>
    </w:p>
    <w:p w:rsidR="00492B6E" w:rsidRDefault="00492B6E" w:rsidP="00492B6E">
      <w:pPr>
        <w:numPr>
          <w:ilvl w:val="0"/>
          <w:numId w:val="1"/>
        </w:numPr>
        <w:shd w:val="clear" w:color="auto" w:fill="FFFFFF"/>
        <w:tabs>
          <w:tab w:val="left" w:pos="1105"/>
        </w:tabs>
        <w:spacing w:line="274" w:lineRule="exact"/>
        <w:ind w:left="22" w:firstLine="55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Застройщик гарантирует, что на момент заключения и на весь период действия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настоящего Договора права на Квартиру, указанную в п. 1.2. Договора не заложены, в споре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 запретом (арестом) не состоят, правами третьих лиц не обременены.</w:t>
      </w:r>
    </w:p>
    <w:p w:rsidR="00492B6E" w:rsidRDefault="00492B6E" w:rsidP="00492B6E">
      <w:pPr>
        <w:shd w:val="clear" w:color="auto" w:fill="FFFFFF"/>
        <w:spacing w:line="270" w:lineRule="exact"/>
        <w:ind w:right="36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-473075</wp:posOffset>
                </wp:positionH>
                <wp:positionV relativeFrom="paragraph">
                  <wp:posOffset>4928870</wp:posOffset>
                </wp:positionV>
                <wp:extent cx="0" cy="4448810"/>
                <wp:effectExtent l="12700" t="13970" r="635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881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F944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25pt,388.1pt" to="-37.25pt,7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" o:allowincell="f" strokeweight=".5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1.8. Для проведения государственной регистрации Договора Застройщик обязуется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представить все необходимые документы.</w:t>
      </w:r>
    </w:p>
    <w:p w:rsidR="00492B6E" w:rsidRDefault="00492B6E" w:rsidP="00492B6E">
      <w:pPr>
        <w:shd w:val="clear" w:color="auto" w:fill="FFFFFF"/>
        <w:spacing w:before="4" w:line="270" w:lineRule="exact"/>
        <w:ind w:right="22" w:firstLine="54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Основанием для государственной регистрации права собственности Участника на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Квартиру являются разрешение на ввод в эксплуатацию Объекта, указанного в п. 1.1. Договора, в состав которого входит Квартира, и передаточный акт о передаче объекта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долевого строительства.</w:t>
      </w:r>
    </w:p>
    <w:p w:rsidR="00492B6E" w:rsidRDefault="00492B6E" w:rsidP="00492B6E">
      <w:pPr>
        <w:shd w:val="clear" w:color="auto" w:fill="FFFFFF"/>
        <w:spacing w:before="288" w:line="274" w:lineRule="exact"/>
        <w:ind w:right="43"/>
        <w:jc w:val="center"/>
        <w:rPr>
          <w:rFonts w:ascii="Times New Roman" w:hAnsi="Times New Roman" w:cs="Times New Roman"/>
          <w:b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8"/>
          <w:sz w:val="28"/>
          <w:szCs w:val="28"/>
        </w:rPr>
        <w:t>2.  ЦЕНА ДОГОВОРА.  ПОРЯДОК РАСЧЕТОВ.</w:t>
      </w:r>
    </w:p>
    <w:p w:rsidR="00492B6E" w:rsidRDefault="00492B6E" w:rsidP="00492B6E">
      <w:pPr>
        <w:shd w:val="clear" w:color="auto" w:fill="FFFFFF"/>
        <w:spacing w:before="288" w:line="274" w:lineRule="exact"/>
        <w:ind w:right="43" w:firstLine="567"/>
        <w:rPr>
          <w:rFonts w:ascii="Times New Roman" w:hAnsi="Times New Roman" w:cs="Times New Roman"/>
          <w:b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Стоимость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Квартиры указанной в п.1.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(указать стоимость) рублей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92B6E" w:rsidRDefault="00492B6E" w:rsidP="00492B6E">
      <w:pPr>
        <w:shd w:val="clear" w:color="auto" w:fill="FFFFFF"/>
        <w:spacing w:before="4" w:line="274" w:lineRule="exact"/>
        <w:ind w:left="4" w:right="25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Размер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денежных средств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подлежащих уплате Участником (далее - «Цена Договора» составляет (указать стоимость) рублей.</w:t>
      </w:r>
    </w:p>
    <w:p w:rsidR="00492B6E" w:rsidRDefault="00492B6E" w:rsidP="00492B6E">
      <w:pPr>
        <w:shd w:val="clear" w:color="auto" w:fill="FFFFFF"/>
        <w:tabs>
          <w:tab w:val="left" w:pos="1084"/>
        </w:tabs>
        <w:spacing w:line="274" w:lineRule="exac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Расчеты по уплате Участником цены Договора производятся следующим образом: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указать стоимость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) рублей уплачиваются в </w:t>
      </w:r>
      <w:r>
        <w:rPr>
          <w:rFonts w:ascii="Times New Roman" w:hAnsi="Times New Roman"/>
          <w:color w:val="000000"/>
          <w:sz w:val="28"/>
          <w:szCs w:val="28"/>
        </w:rPr>
        <w:t>момент подписания настоящего Договора.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указать стоимость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рублей 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уплачиваются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(указать срок) года.</w:t>
      </w:r>
    </w:p>
    <w:p w:rsidR="00492B6E" w:rsidRDefault="00492B6E" w:rsidP="00492B6E">
      <w:pPr>
        <w:shd w:val="clear" w:color="auto" w:fill="FFFFFF"/>
        <w:spacing w:before="4" w:line="274" w:lineRule="exact"/>
        <w:ind w:left="14" w:right="22"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Оплата производится любым способом, не запрещенным действующим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законодательством РФ.</w:t>
      </w:r>
    </w:p>
    <w:p w:rsidR="00492B6E" w:rsidRDefault="00492B6E" w:rsidP="00492B6E">
      <w:pPr>
        <w:numPr>
          <w:ilvl w:val="0"/>
          <w:numId w:val="2"/>
        </w:numPr>
        <w:shd w:val="clear" w:color="auto" w:fill="FFFFFF"/>
        <w:tabs>
          <w:tab w:val="left" w:pos="1091"/>
        </w:tabs>
        <w:spacing w:before="4" w:line="274" w:lineRule="exact"/>
        <w:ind w:left="14" w:firstLine="53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Цена Договора определена с учетом размера указанной в пункте 1.2. Договора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общей площади Квартиры с учетом площади лоджий с коэффициентом балконов с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коэффициентом _по проекту и считается неизменной, в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с учетом уточненной по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результатам обмеров Квартиры органом, осуществляющим технический учет жилищного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фонда, фактической общей площади Квартиры, как сумма площади всех частей Квартиры. </w:t>
      </w:r>
    </w:p>
    <w:p w:rsidR="00492B6E" w:rsidRDefault="00492B6E" w:rsidP="00492B6E">
      <w:pPr>
        <w:numPr>
          <w:ilvl w:val="0"/>
          <w:numId w:val="2"/>
        </w:numPr>
        <w:shd w:val="clear" w:color="auto" w:fill="FFFFFF"/>
        <w:tabs>
          <w:tab w:val="left" w:pos="1091"/>
        </w:tabs>
        <w:spacing w:line="274" w:lineRule="exact"/>
        <w:ind w:left="14" w:firstLine="53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Если в результате окончательного определения общей площади Квартиры по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результатам  обмеров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органом,  осуществляющим  технический  учет  жилищного  фонда,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площадь увеличивается, Участник не производит доплату.</w:t>
      </w:r>
    </w:p>
    <w:p w:rsidR="00492B6E" w:rsidRDefault="00492B6E" w:rsidP="00492B6E">
      <w:pPr>
        <w:numPr>
          <w:ilvl w:val="0"/>
          <w:numId w:val="2"/>
        </w:numPr>
        <w:shd w:val="clear" w:color="auto" w:fill="FFFFFF"/>
        <w:tabs>
          <w:tab w:val="left" w:pos="1091"/>
        </w:tabs>
        <w:spacing w:line="274" w:lineRule="exact"/>
        <w:ind w:left="14" w:firstLine="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Если в результате окончательного определения общей площади Квартиры по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результатам  обмеров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органом,  осуществляющим  технический  учет  жилищного  фонда,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площадь уменьшится, Застройщик не возвращает Участнику стоимость излишне уплаченных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средств.</w:t>
      </w:r>
    </w:p>
    <w:p w:rsidR="00492B6E" w:rsidRDefault="00492B6E" w:rsidP="00492B6E">
      <w:pPr>
        <w:numPr>
          <w:ilvl w:val="0"/>
          <w:numId w:val="2"/>
        </w:numPr>
        <w:shd w:val="clear" w:color="auto" w:fill="FFFFFF"/>
        <w:tabs>
          <w:tab w:val="left" w:pos="1091"/>
        </w:tabs>
        <w:spacing w:line="274" w:lineRule="exact"/>
        <w:ind w:left="14" w:firstLine="53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Изменение общей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площади  общего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имущества Объекта для целей расчетов,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указанных в пунктах 2.4. и 2.5., не принимается и не учитывается.</w:t>
      </w:r>
    </w:p>
    <w:p w:rsidR="00492B6E" w:rsidRDefault="00492B6E" w:rsidP="00492B6E">
      <w:pPr>
        <w:numPr>
          <w:ilvl w:val="0"/>
          <w:numId w:val="2"/>
        </w:numPr>
        <w:shd w:val="clear" w:color="auto" w:fill="FFFFFF"/>
        <w:tabs>
          <w:tab w:val="left" w:pos="1091"/>
        </w:tabs>
        <w:spacing w:line="274" w:lineRule="exact"/>
        <w:ind w:left="14" w:firstLine="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всех прочих, не описанных в пунктах 2.4. и 2.5. Договора случаях, изменение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Цены Договора по соглашению Сторон должно оформляться в виде отдельного документа,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подписанного уполномоченными представителями Сторон.</w:t>
      </w:r>
    </w:p>
    <w:p w:rsidR="00492B6E" w:rsidRDefault="00492B6E" w:rsidP="00492B6E">
      <w:pPr>
        <w:shd w:val="clear" w:color="auto" w:fill="FFFFFF"/>
        <w:tabs>
          <w:tab w:val="left" w:pos="1091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B6E" w:rsidRDefault="00492B6E" w:rsidP="00492B6E">
      <w:pPr>
        <w:shd w:val="clear" w:color="auto" w:fill="FFFFFF"/>
        <w:tabs>
          <w:tab w:val="left" w:pos="109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92B6E" w:rsidRDefault="00492B6E" w:rsidP="00492B6E">
      <w:pPr>
        <w:shd w:val="clear" w:color="auto" w:fill="FFFFFF"/>
        <w:spacing w:before="281" w:line="274" w:lineRule="exact"/>
        <w:ind w:right="276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3. ОБЯЗАННОСТИ СТОРОН</w:t>
      </w:r>
    </w:p>
    <w:p w:rsidR="00492B6E" w:rsidRDefault="00492B6E" w:rsidP="00492B6E">
      <w:pPr>
        <w:shd w:val="clear" w:color="auto" w:fill="FFFFFF"/>
        <w:spacing w:before="281" w:line="274" w:lineRule="exact"/>
        <w:ind w:right="2765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3.1.   Обязательства Застройщика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92B6E" w:rsidRDefault="00492B6E" w:rsidP="00492B6E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Представлять интересы Участника в отношениях с Подрядчиками и иными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лицами, выполняющими необходимые действия и формальности по строительству Объекта.</w:t>
      </w:r>
    </w:p>
    <w:p w:rsidR="00492B6E" w:rsidRDefault="00492B6E" w:rsidP="00492B6E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left="56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Информировать Участника по его просьбе о ходе строительства.</w:t>
      </w:r>
    </w:p>
    <w:p w:rsidR="00492B6E" w:rsidRDefault="00492B6E" w:rsidP="00492B6E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Обеспечить качественное выполнение строительно-монтажных работ в объеме,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предусмотренном проектно-сметной документацией.</w:t>
      </w:r>
    </w:p>
    <w:p w:rsidR="00492B6E" w:rsidRDefault="00492B6E" w:rsidP="00492B6E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Обеспечить  передачу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Квартиры  и  доли  в  праве  собственности  на  общее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имущество Объекта Участнику по передаточному акту, в срок до </w:t>
      </w:r>
    </w:p>
    <w:p w:rsidR="00492B6E" w:rsidRDefault="00492B6E" w:rsidP="00492B6E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условии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своевременного и полного выполнения Участником всех своих обязательств по Договору,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включая оплату Участником цены Договора и оплату Участником пеней и штрафов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Договору (при наличии оснований для их начисления). Предоставить Участнику выписку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паспорта на Квартиру, выданную органом, осуществляющим технический учет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жилищного фонда.</w:t>
      </w:r>
    </w:p>
    <w:p w:rsidR="00492B6E" w:rsidRDefault="00492B6E" w:rsidP="00492B6E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Предупредить заказным письмом с описью вложения и уведомлении о вручении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Участника о времени и сроках передачи Квартиры, указанной в п. 1.2. Договора.</w:t>
      </w:r>
    </w:p>
    <w:p w:rsidR="00492B6E" w:rsidRDefault="00492B6E" w:rsidP="00492B6E">
      <w:pPr>
        <w:shd w:val="clear" w:color="auto" w:fill="FFFFFF"/>
        <w:tabs>
          <w:tab w:val="left" w:pos="1264"/>
        </w:tabs>
        <w:spacing w:line="274" w:lineRule="exac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3.1.6.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Передать   разрешение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 ввод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  эксплуатацию   Объекта   или   нотариально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удостоверенную копию этого разрешения в Управление Федеральной службы государственной регистрации, кадастра и картографии по Тюменской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государственной регистрации права собственности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Квартиру не позднее чем через (указать срок) рабочих дней после получения такого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разрешения.</w:t>
      </w:r>
    </w:p>
    <w:p w:rsidR="00492B6E" w:rsidRDefault="00492B6E" w:rsidP="00492B6E">
      <w:pPr>
        <w:shd w:val="clear" w:color="auto" w:fill="FFFFFF"/>
        <w:tabs>
          <w:tab w:val="left" w:pos="1267"/>
        </w:tabs>
        <w:spacing w:line="274" w:lineRule="exact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3.1.7.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окончании строительства Объекта организовать Управляющую компанию.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2B6E" w:rsidRDefault="00492B6E" w:rsidP="00492B6E">
      <w:pPr>
        <w:shd w:val="clear" w:color="auto" w:fill="FFFFFF"/>
        <w:tabs>
          <w:tab w:val="left" w:pos="1267"/>
        </w:tabs>
        <w:spacing w:line="274" w:lineRule="exact"/>
        <w:ind w:left="54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3.2.   Обязательства Участника:</w:t>
      </w:r>
    </w:p>
    <w:p w:rsidR="00492B6E" w:rsidRDefault="00492B6E" w:rsidP="00492B6E">
      <w:pPr>
        <w:numPr>
          <w:ilvl w:val="0"/>
          <w:numId w:val="4"/>
        </w:numPr>
        <w:shd w:val="clear" w:color="auto" w:fill="FFFFFF"/>
        <w:tabs>
          <w:tab w:val="left" w:pos="1267"/>
        </w:tabs>
        <w:spacing w:line="274" w:lineRule="exact"/>
        <w:ind w:left="5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и в полном объеме осуществлять все платежи по Договору.</w:t>
      </w:r>
    </w:p>
    <w:p w:rsidR="00492B6E" w:rsidRDefault="00492B6E" w:rsidP="00492B6E">
      <w:pPr>
        <w:numPr>
          <w:ilvl w:val="0"/>
          <w:numId w:val="4"/>
        </w:numPr>
        <w:shd w:val="clear" w:color="auto" w:fill="FFFFFF"/>
        <w:tabs>
          <w:tab w:val="left" w:pos="1267"/>
        </w:tabs>
        <w:spacing w:before="4" w:line="274" w:lineRule="exact"/>
        <w:ind w:left="11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Принять от Застройщика Квартиру в течение (указать срок) рабочих дней со дня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получения уведомления согласно п.3.1.5.  настоящего Договора.  Нести риск случайной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гибели Квартиры, указанной в п. 1.2. настоящего Договора, с момента приемки Квартиры 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передаточному акту.</w:t>
      </w:r>
    </w:p>
    <w:p w:rsidR="00492B6E" w:rsidRDefault="00492B6E" w:rsidP="00492B6E">
      <w:pPr>
        <w:shd w:val="clear" w:color="auto" w:fill="FFFFFF"/>
        <w:spacing w:line="274" w:lineRule="exact"/>
        <w:ind w:left="7" w:right="25" w:firstLine="53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При неявке Участника для принятия Квартиры в течение 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_(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указать срок) дней с даты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получения Участником указанного в пункте 3.1.5. Договора уведомления о готовности,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Квартира считается переданной Участнику и ответственность за эксплуатацию, охрану и </w:t>
      </w:r>
      <w:r>
        <w:rPr>
          <w:rFonts w:ascii="Times New Roman" w:hAnsi="Times New Roman"/>
          <w:color w:val="000000"/>
          <w:sz w:val="28"/>
          <w:szCs w:val="28"/>
        </w:rPr>
        <w:t>риск случайной гибели Квартиры, возлагается на Участника.</w:t>
      </w:r>
    </w:p>
    <w:p w:rsidR="00492B6E" w:rsidRDefault="00492B6E" w:rsidP="00492B6E">
      <w:pPr>
        <w:shd w:val="clear" w:color="auto" w:fill="FFFFFF"/>
        <w:tabs>
          <w:tab w:val="left" w:pos="1267"/>
        </w:tabs>
        <w:spacing w:before="4" w:line="274" w:lineRule="exact"/>
        <w:ind w:left="11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3.2.3.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  момента  передачи   Квартиры  Застройщиком   Участнику   (после   ввода  в эксплуатацию Объекта), Участник обязуется выплачивать Застройщику денежные средства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(платеж) для осуществления Застройщиком надлежащих расчетов с эксплуатирующими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и/или  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организациями   по   данному   Объекту   и   доли   в   праве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на общее имущество жилого дома.</w:t>
      </w:r>
    </w:p>
    <w:p w:rsidR="00492B6E" w:rsidRDefault="00492B6E" w:rsidP="00492B6E">
      <w:pPr>
        <w:shd w:val="clear" w:color="auto" w:fill="FFFFFF"/>
        <w:spacing w:line="274" w:lineRule="exact"/>
        <w:ind w:left="22" w:right="14" w:firstLine="536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-1621155</wp:posOffset>
                </wp:positionH>
                <wp:positionV relativeFrom="paragraph">
                  <wp:posOffset>111760</wp:posOffset>
                </wp:positionV>
                <wp:extent cx="656590" cy="6148070"/>
                <wp:effectExtent l="7620" t="6985" r="1206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1480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DF2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7.65pt,8.8pt" to="-75.95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3VUwIAAF0EAAAOAAAAZHJzL2Uyb0RvYy54bWysVM2O0zAQviPxDlbu3SQlLW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" strokeweight=".5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Размер причитающегося с Участника платежа для целей, предусмотренных настоящим пунктом Договора,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общего имущества Объекта.</w:t>
      </w:r>
    </w:p>
    <w:p w:rsidR="00492B6E" w:rsidRDefault="00492B6E" w:rsidP="00492B6E">
      <w:pPr>
        <w:shd w:val="clear" w:color="auto" w:fill="FFFFFF"/>
        <w:spacing w:line="274" w:lineRule="exact"/>
        <w:ind w:left="18" w:right="11"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Вышеуказанный платеж начисляется Застройщиком и подлежит уплате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Участником с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даты подписания Передаточного акта Квартиры до даты заключения Участником договора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на обслуживание Объекта с Управляющей компанией или иной эксплуатирующей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организацией.</w:t>
      </w:r>
    </w:p>
    <w:p w:rsidR="00492B6E" w:rsidRDefault="00492B6E" w:rsidP="00492B6E">
      <w:pPr>
        <w:shd w:val="clear" w:color="auto" w:fill="FFFFFF"/>
        <w:spacing w:line="274" w:lineRule="exact"/>
        <w:ind w:left="25" w:right="18" w:firstLine="54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Срок платежа — (указать срок) банковских дней с даты выставления соответствующего счета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Застройщиком.</w:t>
      </w:r>
    </w:p>
    <w:p w:rsidR="00492B6E" w:rsidRDefault="00492B6E" w:rsidP="00492B6E">
      <w:pPr>
        <w:numPr>
          <w:ilvl w:val="0"/>
          <w:numId w:val="5"/>
        </w:numPr>
        <w:shd w:val="clear" w:color="auto" w:fill="FFFFFF"/>
        <w:tabs>
          <w:tab w:val="left" w:pos="1267"/>
        </w:tabs>
        <w:spacing w:before="4" w:line="274" w:lineRule="exact"/>
        <w:ind w:left="11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Заключить    договор    с    Управляющей  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компанией,   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организованной   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обслуживания и эксплуатации Объекта или иной эксплуатирующей организацией.</w:t>
      </w:r>
    </w:p>
    <w:p w:rsidR="00492B6E" w:rsidRDefault="00492B6E" w:rsidP="00492B6E">
      <w:pPr>
        <w:numPr>
          <w:ilvl w:val="0"/>
          <w:numId w:val="5"/>
        </w:numPr>
        <w:shd w:val="clear" w:color="auto" w:fill="FFFFFF"/>
        <w:tabs>
          <w:tab w:val="left" w:pos="1267"/>
        </w:tabs>
        <w:spacing w:line="274" w:lineRule="exact"/>
        <w:ind w:left="11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Совершать уступку права требования по Договору только после полной оплаты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за Квартиру и при наличии письменного согласия Застройщика на уступку.</w:t>
      </w:r>
    </w:p>
    <w:p w:rsidR="00492B6E" w:rsidRDefault="00492B6E" w:rsidP="00492B6E">
      <w:pPr>
        <w:numPr>
          <w:ilvl w:val="0"/>
          <w:numId w:val="5"/>
        </w:numPr>
        <w:shd w:val="clear" w:color="auto" w:fill="FFFFFF"/>
        <w:tabs>
          <w:tab w:val="left" w:pos="1267"/>
        </w:tabs>
        <w:spacing w:line="274" w:lineRule="exact"/>
        <w:ind w:left="11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Участника на Квартиру не производить в ней никаких перепланировок и переоборудования.</w:t>
      </w:r>
    </w:p>
    <w:p w:rsidR="00492B6E" w:rsidRDefault="00492B6E" w:rsidP="00492B6E">
      <w:pPr>
        <w:numPr>
          <w:ilvl w:val="0"/>
          <w:numId w:val="5"/>
        </w:numPr>
        <w:shd w:val="clear" w:color="auto" w:fill="FFFFFF"/>
        <w:tabs>
          <w:tab w:val="left" w:pos="1267"/>
        </w:tabs>
        <w:spacing w:line="274" w:lineRule="exact"/>
        <w:ind w:left="11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Участник </w:t>
      </w:r>
      <w:proofErr w:type="gram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самостоятельно  и</w:t>
      </w:r>
      <w:proofErr w:type="gram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за свой счет осуществляет регистрацию права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собственности на Квартиру, указанную в п. 1.2. настоящего Договора после подписания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Сторонами  передаточного   акта. 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Расходы  по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регистрации  настоящего  Договора  несет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Участник.</w:t>
      </w:r>
    </w:p>
    <w:p w:rsidR="00492B6E" w:rsidRDefault="00492B6E" w:rsidP="00492B6E">
      <w:pPr>
        <w:shd w:val="clear" w:color="auto" w:fill="FFFFFF"/>
        <w:spacing w:before="284" w:line="274" w:lineRule="exact"/>
        <w:ind w:right="11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4.  ОТВЕТСТВЕННОСТЬ СТОРОН</w:t>
      </w:r>
    </w:p>
    <w:p w:rsidR="00492B6E" w:rsidRDefault="00492B6E" w:rsidP="00492B6E">
      <w:pPr>
        <w:shd w:val="clear" w:color="auto" w:fill="FFFFFF"/>
        <w:spacing w:before="284" w:line="274" w:lineRule="exact"/>
        <w:ind w:left="4679" w:right="11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92B6E" w:rsidRDefault="00492B6E" w:rsidP="00492B6E">
      <w:pPr>
        <w:numPr>
          <w:ilvl w:val="0"/>
          <w:numId w:val="6"/>
        </w:numPr>
        <w:shd w:val="clear" w:color="auto" w:fill="FFFFFF"/>
        <w:tabs>
          <w:tab w:val="left" w:pos="1098"/>
        </w:tabs>
        <w:spacing w:line="274" w:lineRule="exact"/>
        <w:ind w:left="29" w:firstLine="533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 настоящему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Договору  Стороны  несут  ответственность  в  соответствии  с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РФ.</w:t>
      </w:r>
    </w:p>
    <w:p w:rsidR="00492B6E" w:rsidRDefault="00492B6E" w:rsidP="00492B6E">
      <w:pPr>
        <w:numPr>
          <w:ilvl w:val="0"/>
          <w:numId w:val="6"/>
        </w:numPr>
        <w:shd w:val="clear" w:color="auto" w:fill="FFFFFF"/>
        <w:tabs>
          <w:tab w:val="left" w:pos="1098"/>
        </w:tabs>
        <w:spacing w:before="4"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неисполнения или ненадлежащего исполнения обязательств по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Сторона,   не   исполнившая   своих   обязательств   или   ненадлежащее   исполнившая свои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обязательства, обязана уплатить другой стороне предусмотренные Федеральным законом   №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214-ФЗ от 30.12.2004 «Об участии в долевом строительстве многоквартирных домов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иных объектов недвижимости и о внесении изменений в некоторые законодательные акты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  Федерации»   неустойки   (штрафы,   пени)   и   возместить   в   полном   объеме причиненные убытки сверх неустойки.</w:t>
      </w:r>
    </w:p>
    <w:p w:rsidR="00492B6E" w:rsidRDefault="00492B6E" w:rsidP="00492B6E">
      <w:pPr>
        <w:numPr>
          <w:ilvl w:val="0"/>
          <w:numId w:val="6"/>
        </w:numPr>
        <w:shd w:val="clear" w:color="auto" w:fill="FFFFFF"/>
        <w:tabs>
          <w:tab w:val="left" w:pos="1098"/>
        </w:tabs>
        <w:spacing w:line="274" w:lineRule="exact"/>
        <w:ind w:left="29" w:firstLine="53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случае, когда одна из Сторон Договора уклоняется от выполнения обязательств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Договору, другая сторона имеет право обратиться в суд с требованием о понуждении 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исполнению обязательств и/или о расторжении Договора и/или о возмещении убытков.</w:t>
      </w:r>
    </w:p>
    <w:p w:rsidR="00492B6E" w:rsidRDefault="00492B6E" w:rsidP="00492B6E">
      <w:pPr>
        <w:shd w:val="clear" w:color="auto" w:fill="FFFFFF"/>
        <w:spacing w:line="270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B6E" w:rsidRDefault="00492B6E" w:rsidP="00492B6E">
      <w:pPr>
        <w:shd w:val="clear" w:color="auto" w:fill="FFFFFF"/>
        <w:spacing w:line="270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B6E" w:rsidRDefault="00492B6E" w:rsidP="00492B6E">
      <w:pPr>
        <w:numPr>
          <w:ilvl w:val="0"/>
          <w:numId w:val="7"/>
        </w:numPr>
        <w:shd w:val="clear" w:color="auto" w:fill="FFFFFF"/>
        <w:spacing w:line="270" w:lineRule="exact"/>
        <w:ind w:left="0" w:right="54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ГАРАНТИЯ КАЧЕСТВА</w:t>
      </w:r>
    </w:p>
    <w:p w:rsidR="00492B6E" w:rsidRDefault="00492B6E" w:rsidP="00492B6E">
      <w:pPr>
        <w:shd w:val="clear" w:color="auto" w:fill="FFFFFF"/>
        <w:tabs>
          <w:tab w:val="num" w:pos="0"/>
        </w:tabs>
        <w:spacing w:line="270" w:lineRule="exact"/>
        <w:ind w:right="54"/>
        <w:jc w:val="center"/>
        <w:rPr>
          <w:sz w:val="28"/>
          <w:szCs w:val="28"/>
        </w:rPr>
      </w:pPr>
    </w:p>
    <w:p w:rsidR="00492B6E" w:rsidRDefault="00492B6E" w:rsidP="00492B6E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70" w:lineRule="exact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</w:p>
    <w:p w:rsidR="00492B6E" w:rsidRDefault="00492B6E" w:rsidP="00492B6E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70" w:lineRule="exact"/>
        <w:ind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Гарантийный срок на техническое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 долевого строительства.</w:t>
      </w:r>
    </w:p>
    <w:p w:rsidR="00492B6E" w:rsidRDefault="00492B6E" w:rsidP="00492B6E">
      <w:pPr>
        <w:shd w:val="clear" w:color="auto" w:fill="FFFFFF"/>
        <w:tabs>
          <w:tab w:val="left" w:pos="1080"/>
        </w:tabs>
        <w:spacing w:line="270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92B6E" w:rsidRDefault="00492B6E" w:rsidP="00492B6E">
      <w:pPr>
        <w:numPr>
          <w:ilvl w:val="0"/>
          <w:numId w:val="7"/>
        </w:numPr>
        <w:shd w:val="clear" w:color="auto" w:fill="FFFFFF"/>
        <w:spacing w:before="284" w:line="274" w:lineRule="exact"/>
        <w:ind w:right="43" w:hanging="50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492B6E" w:rsidRDefault="00492B6E" w:rsidP="00492B6E">
      <w:pPr>
        <w:shd w:val="clear" w:color="auto" w:fill="FFFFFF"/>
        <w:spacing w:before="284" w:line="274" w:lineRule="exact"/>
        <w:ind w:right="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Все изменения и дополнения к настоящему Договору являются неотъемлемой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частью настоящего Договора, оформляются в письменном виде и подлежат государственной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регистрации.</w:t>
      </w: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момента подписания настоящего Договора все предыдущие договоренности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условия, касающиеся предмета данного Договора (устные, письменные, в виде рекламных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приложений), теряют силу.</w:t>
      </w: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-1087755</wp:posOffset>
                </wp:positionH>
                <wp:positionV relativeFrom="paragraph">
                  <wp:posOffset>494030</wp:posOffset>
                </wp:positionV>
                <wp:extent cx="0" cy="6122035"/>
                <wp:effectExtent l="7620" t="8255" r="1143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20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81C7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65pt,38.9pt" to="-85.6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случае, если строительство Объекта, а также его введение в эксплуатацию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может   быть   приостановлено   или   прекращено   в   случае   наступления   обстоятельств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непреодолимой силы (форс-мажор), а именно: стихийных бедствий (пожар, наводнение,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землетрясение и др. бедствий и явлений), военных действий на территории РФ, и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г. Тюмени, принятие запрещающих или ограничивающих исполнение настоящего Договора нормативных   актов   Президента   РФ,   федерального   правительства,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   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г.Тюмени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стороны освобождаются от ответственности за неисполнение и ненадлежащее исполнение Договора до дня прекращения форс-мажорных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обстоятельств, а условия Договора подлежат исполнению в разумные сроки, дополнительно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согласованные Сторонами.</w:t>
      </w: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    обязан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    известить    Застройщика    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возникновении  обстоятельств,  делающих невозможным  выполнение  Участником  своих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 по участию в долевом строительстве согласно настоящего Договора.</w:t>
      </w: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Стороны обязуются извещать друг друга обо всех изменениях в юридических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фактических адресах, реквизитах Сторон письменно в течение (указать срок) календарных дней с </w:t>
      </w:r>
      <w:r>
        <w:rPr>
          <w:rFonts w:ascii="Times New Roman" w:hAnsi="Times New Roman" w:cs="Times New Roman"/>
          <w:color w:val="000000"/>
          <w:sz w:val="28"/>
          <w:szCs w:val="28"/>
        </w:rPr>
        <w:t>даты наступления таких изменений.</w:t>
      </w: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споры и разногласия по настоящему Договору разрешаются Сторонами путем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 переговоров. При не достижении согласия спор разрешается в судебном порядке.</w:t>
      </w:r>
    </w:p>
    <w:p w:rsidR="00492B6E" w:rsidRDefault="00492B6E" w:rsidP="00492B6E">
      <w:pPr>
        <w:numPr>
          <w:ilvl w:val="0"/>
          <w:numId w:val="9"/>
        </w:numPr>
        <w:shd w:val="clear" w:color="auto" w:fill="FFFFFF"/>
        <w:tabs>
          <w:tab w:val="left" w:pos="1084"/>
        </w:tabs>
        <w:spacing w:line="274" w:lineRule="exact"/>
        <w:ind w:left="4"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Настоящий   Договор   составлен   в   3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Трех)   экземплярах,   имеющих   равную юридическую силу, по одному для каждой из Сторон и один - для Управления Федеральной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регистрационной службы по  Тюменской области.</w:t>
      </w:r>
    </w:p>
    <w:p w:rsidR="00492B6E" w:rsidRDefault="00492B6E" w:rsidP="00492B6E">
      <w:pPr>
        <w:shd w:val="clear" w:color="auto" w:fill="FFFFFF"/>
        <w:tabs>
          <w:tab w:val="left" w:pos="1084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B6E" w:rsidRDefault="00492B6E" w:rsidP="00492B6E">
      <w:pPr>
        <w:shd w:val="clear" w:color="auto" w:fill="FFFFFF"/>
        <w:tabs>
          <w:tab w:val="left" w:pos="1084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92B6E" w:rsidRDefault="00492B6E" w:rsidP="00492B6E">
      <w:pPr>
        <w:numPr>
          <w:ilvl w:val="0"/>
          <w:numId w:val="10"/>
        </w:numPr>
        <w:shd w:val="clear" w:color="auto" w:fill="FFFFFF"/>
        <w:spacing w:before="27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АДРЕСА И РЕКВИЗИТЫ СТОРОН</w:t>
      </w:r>
    </w:p>
    <w:p w:rsidR="00492B6E" w:rsidRDefault="00492B6E" w:rsidP="00492B6E">
      <w:pPr>
        <w:shd w:val="clear" w:color="auto" w:fill="FFFFFF"/>
        <w:spacing w:line="277" w:lineRule="exact"/>
        <w:ind w:left="25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14"/>
          <w:sz w:val="28"/>
          <w:szCs w:val="28"/>
        </w:rPr>
        <w:t>Застройщик:_</w:t>
      </w:r>
      <w:proofErr w:type="gramEnd"/>
      <w:r>
        <w:rPr>
          <w:rFonts w:ascii="Times New Roman" w:hAnsi="Times New Roman"/>
          <w:bCs/>
          <w:color w:val="000000"/>
          <w:spacing w:val="14"/>
          <w:sz w:val="28"/>
          <w:szCs w:val="28"/>
        </w:rPr>
        <w:t>_________</w:t>
      </w:r>
    </w:p>
    <w:p w:rsidR="00492B6E" w:rsidRDefault="00492B6E" w:rsidP="00492B6E">
      <w:pPr>
        <w:framePr w:w="3702" w:h="590" w:hRule="exact" w:hSpace="40" w:wrap="notBeside" w:vAnchor="text" w:hAnchor="page" w:x="4707" w:y="1006"/>
        <w:shd w:val="clear" w:color="auto" w:fill="FFFFFF"/>
        <w:ind w:left="781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ПОДПИСИ СТОРОН: </w:t>
      </w:r>
    </w:p>
    <w:p w:rsidR="00492B6E" w:rsidRDefault="00492B6E" w:rsidP="00492B6E">
      <w:pPr>
        <w:shd w:val="clear" w:color="auto" w:fill="FFFFFF"/>
        <w:spacing w:before="274" w:line="277" w:lineRule="exact"/>
        <w:ind w:left="36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Участник: ________________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________________________________________________________________________________.</w:t>
      </w:r>
    </w:p>
    <w:p w:rsidR="00492B6E" w:rsidRDefault="00492B6E" w:rsidP="00492B6E">
      <w:pPr>
        <w:rPr>
          <w:sz w:val="28"/>
          <w:szCs w:val="28"/>
        </w:rPr>
      </w:pPr>
    </w:p>
    <w:p w:rsidR="00536F91" w:rsidRDefault="00536F91"/>
    <w:sectPr w:rsidR="00536F91" w:rsidSect="00492B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31F"/>
    <w:multiLevelType w:val="singleLevel"/>
    <w:tmpl w:val="906E3342"/>
    <w:lvl w:ilvl="0">
      <w:start w:val="4"/>
      <w:numFmt w:val="decimal"/>
      <w:lvlText w:val="3.2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1D0735"/>
    <w:multiLevelType w:val="singleLevel"/>
    <w:tmpl w:val="2D9054E8"/>
    <w:lvl w:ilvl="0">
      <w:start w:val="1"/>
      <w:numFmt w:val="decimal"/>
      <w:lvlText w:val="5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6F5853"/>
    <w:multiLevelType w:val="singleLevel"/>
    <w:tmpl w:val="61B86388"/>
    <w:lvl w:ilvl="0">
      <w:start w:val="3"/>
      <w:numFmt w:val="decimal"/>
      <w:lvlText w:val="1.%1."/>
      <w:legacy w:legacy="1" w:legacySpace="0" w:legacyIndent="5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862DB0"/>
    <w:multiLevelType w:val="hybridMultilevel"/>
    <w:tmpl w:val="E9562D7C"/>
    <w:lvl w:ilvl="0" w:tplc="509CD256">
      <w:start w:val="5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4" w15:restartNumberingAfterBreak="0">
    <w:nsid w:val="4F721877"/>
    <w:multiLevelType w:val="hybridMultilevel"/>
    <w:tmpl w:val="481A7D04"/>
    <w:lvl w:ilvl="0" w:tplc="AF861614">
      <w:start w:val="7"/>
      <w:numFmt w:val="decimal"/>
      <w:lvlText w:val="%1."/>
      <w:lvlJc w:val="left"/>
      <w:pPr>
        <w:tabs>
          <w:tab w:val="num" w:pos="551"/>
        </w:tabs>
        <w:ind w:left="551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 w15:restartNumberingAfterBreak="0">
    <w:nsid w:val="546E5A43"/>
    <w:multiLevelType w:val="singleLevel"/>
    <w:tmpl w:val="140EBAF6"/>
    <w:lvl w:ilvl="0">
      <w:start w:val="1"/>
      <w:numFmt w:val="decimal"/>
      <w:lvlText w:val="3.1.%1."/>
      <w:legacy w:legacy="1" w:legacySpace="0" w:legacyIndent="7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4C11E34"/>
    <w:multiLevelType w:val="singleLevel"/>
    <w:tmpl w:val="2946C7CE"/>
    <w:lvl w:ilvl="0">
      <w:start w:val="1"/>
      <w:numFmt w:val="decimal"/>
      <w:lvlText w:val="6.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6E1A28F2"/>
    <w:multiLevelType w:val="singleLevel"/>
    <w:tmpl w:val="8E5AB6B8"/>
    <w:lvl w:ilvl="0">
      <w:start w:val="1"/>
      <w:numFmt w:val="decimal"/>
      <w:lvlText w:val="4.%1."/>
      <w:legacy w:legacy="1" w:legacySpace="0" w:legacyIndent="53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01B105E"/>
    <w:multiLevelType w:val="singleLevel"/>
    <w:tmpl w:val="0D4680E4"/>
    <w:lvl w:ilvl="0">
      <w:start w:val="1"/>
      <w:numFmt w:val="decimal"/>
      <w:lvlText w:val="3.2.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A0C731F"/>
    <w:multiLevelType w:val="singleLevel"/>
    <w:tmpl w:val="A052F4BE"/>
    <w:lvl w:ilvl="0">
      <w:start w:val="3"/>
      <w:numFmt w:val="decimal"/>
      <w:lvlText w:val="2.%1."/>
      <w:legacy w:legacy="1" w:legacySpace="0" w:legacyIndent="5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9"/>
    <w:lvlOverride w:ilvl="0">
      <w:startOverride w:val="3"/>
    </w:lvlOverride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startOverride w:val="4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C"/>
    <w:rsid w:val="00492B6E"/>
    <w:rsid w:val="00536F91"/>
    <w:rsid w:val="005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B1F1"/>
  <w15:chartTrackingRefBased/>
  <w15:docId w15:val="{037EA177-B259-49EB-BE06-ADA2EF74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B6E"/>
    <w:pPr>
      <w:keepNext/>
      <w:shd w:val="clear" w:color="auto" w:fill="FFFFFF"/>
      <w:spacing w:after="266"/>
      <w:outlineLvl w:val="0"/>
    </w:pPr>
    <w:rPr>
      <w:rFonts w:ascii="Times New Roman" w:hAnsi="Times New Roman"/>
      <w:b/>
      <w:bCs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6E"/>
    <w:rPr>
      <w:rFonts w:ascii="Times New Roman" w:eastAsia="Times New Roman" w:hAnsi="Times New Roman" w:cs="Arial"/>
      <w:b/>
      <w:bCs/>
      <w:color w:val="000000"/>
      <w:spacing w:val="-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3</cp:revision>
  <dcterms:created xsi:type="dcterms:W3CDTF">2017-06-25T11:51:00Z</dcterms:created>
  <dcterms:modified xsi:type="dcterms:W3CDTF">2017-06-25T11:52:00Z</dcterms:modified>
</cp:coreProperties>
</file>